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74"/>
          <w:szCs w:val="74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74"/>
          <w:szCs w:val="74"/>
          <w:rtl w:val="0"/>
        </w:rPr>
        <w:t xml:space="preserve">FinanceInsight: Developing Named Entity Recognition (NER) Models for Financial Data Extraction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Abstract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Named Entity Recognition (NER) plays a crucial role in extracting high-value, actionable intelligence from the large volumes of unstructured data inherent in the financial sector. This project details the development of a domain-specific NER system,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FinanceInsight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aimed at automating the identification and extraction of critical financial entities such as revenue, earnings, market capitalization, stock prices, and specific financial events. We utilized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FinBERT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(Financial BERT) model, fine-tuned on a corpus of SEC filings and financial news, achieving an F1-Score of over $\mathbf{0.99}$ on key entity classes. The system outputs structured data from unstructured text, supports user-defined metric extraction, and includes modules for financial document segmentation and table parsing. This tool dramatically reduces manual data labor, providing analysts and investors with a fast, accurate method for market analysis and risk assessment, directly addressing the limitations of traditional and general-purpose NER systems.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Introduction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What is Named Entity Recognition (NER)?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NER is a sub-task of information extraction within Natural Language Processing (NLP). Its purpose is to locate and classify named entities in text into pre-defined categories. While general NER focuses on entities like Person and Location, the FinanceInsight project focuses on domain-specific tags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REVENUE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STOCK_TICKER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FINANCIAL_EVENT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Why Financial Data Extraction is Difficult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Financial text presents unique challenges that inhibit standard NLP tools: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Domain Jargon: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 of specialized, context-dependent terminology (e.g., EBITDA, P/E ratio, LTV).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Context Sensitivity: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Distinguishing between similar monetary concepts, such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Net Income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versus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Operating Income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requires deep contextual understanding.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Ambiguity: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Company names can be easily confused with general terms or locations.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Structural Complexity: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Information is often nested within unstructured prose, semi-structured tables, and complex regulatory report formats (10-K).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How This Project Helps Analysts, Investors, and Researchers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proposed system addresses these challenges by: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Efficiency: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Automating the review of massive datasets of filings and news in minutes.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Accuracy: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Utilizing a domain-specific model (FinBERT) to achieve reliable entity classification.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Actionable Insights: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Transforming raw text into structured data that is instantly quantifiable for quantitative modeling, risk assessment, and compliance monitoring.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Problem Statement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Financial documents—including annual reports, SEC filings, and news articles—contain large amounts of unstructured data vital for investment analysis.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Manual extraction is a slow, expensive, and error-prone process.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There is a critical and unmet need for an automated, highly accurate system to identify and extract key financial entities, such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revenue figures, earnings reports, company valuations, stock prices, and financial events (e.g., M&amp;A)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transforming unstructured text into clean, structured data for quantitative analysis and reporting.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Objectives of the Project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objectives of the FinanceInsight project are: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Build a robust NER model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specifically optimized for highly technical financial text.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Extract core financial entities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including company names, dates, monetary values, and stock prices.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Implement custom entity extraction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logic to capture complex metrics and ratios (e.g., P/E ratio, Debt-to-Equity ratio).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Extract and classify financial events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such as Initial Public Offerings (IPOs), mergers and acquisitions (M&amp;A), and stock splits.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Develop a Document Segmentation Module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accurately segment large financial reports (e.g., 10-K) into relevant sections (e.g., Management’s Discussion &amp; Analysis).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Develop a Table Parsing Module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extract structured financial data from tabular formats within documents.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Evaluate model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rigorously using domain-specific metrics: Precision, Recall, and $\mathbf{F1-Score}$.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Integrate extracted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external financial APIs for validation and enrichment.</w:t>
      </w:r>
    </w:p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Scope of the Project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scope of the FinanceInsight project is strictly defined as follows: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Only financial textual data (SEC filings, news, reports) in the English language is considered.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Core 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Focused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NER (Token Classification)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subsequent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 Classification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 Parsing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Flexibility: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Supports user-defined entity extraction via pattern matching built on top of the NER base.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Model: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Transformer-based 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(FinBERT) fine-tuned on specialized financial datasets.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Exclusion: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project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does not include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predictive modeling, financial forecasting, or stock price prediction. It is purely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extraction and classification tool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designed to support subsequent analytical workflows.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Literature Survey / Existing System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Traditional NER Approaches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Limitation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Conditional Random Fields (CRF)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statistical model for sequence labeling that considers the neighborhood of tokens.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Relies heavily on hand-engineered features and fails to capture deep semantic relationships.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Bi-LSTM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Recurrent Neural Networks that process context bidirectionally.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Improved accuracy over CRF but struggles with capturing long-range dependencies and complex financial jargon, leading to moderate F1-scores.</w:t>
            </w:r>
          </w:p>
        </w:tc>
      </w:tr>
    </w:tbl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State-of-the-Art and Proposed System Comparison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Pre-training 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Financial F1-Score (Typical)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Why Proposed System is Better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SpaCy Pipeline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General Web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$0.80 - 0.85$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Lacks specialization for subtle financial metrics and events.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BERT (General)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BookCorpus, Wikipedia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$0.85 - 0.90$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Requires more data and computation to match the domain knowledge of FinBERT.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FinBERT (Proposed)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Financial Corpus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$\mathbf{&gt;0.99}$ (Achieved)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Optimized for financial language and context, leading to superior classification accuracy.</w:t>
            </w:r>
          </w:p>
        </w:tc>
      </w:tr>
    </w:tbl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literature supports the use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domain-specific transformer models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overcome the context and jargon challenges inherent in financial texts, justifying the selection of the fine-tuned FinBERT model for this project.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Proposed System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proposed system is modular, ensuring scalability and maintainability.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Data Collection Module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Collects the raw corpus, ensuring variety across SEC filings, news, and analyst reports.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6.2. Data Preprocessing Module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Performs cleaning, tokenization, POS tagging (as analyzed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Image: Part-of-Speech Tag Distribution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), and domain-specific normalization of currency and abbreviations.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4927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3441032" cy="2514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1032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4419600" cy="3265121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265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4774665" cy="40862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66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6.3. NER Model Module (FinBERT Fine-tuning)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component, executing token classification using the fine-tuned FinBERT model.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</w:rPr>
        <w:drawing>
          <wp:inline distB="114300" distT="114300" distL="114300" distR="114300">
            <wp:extent cx="5943600" cy="990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6.4. Custom Entity Extraction Module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Layered rule-based logic to interpret and extract complex, calculated, or user-defined entities and ratios (e.g., P/E, EPS) from the NER output.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6.5. Financial Event Extraction Module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classifier trained to detect event sentences and categorize them into classes like M&amp;A, IPO, and Corporate Earnings Report (guided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Image: Top 10 Categories in Market Event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6.6. Document Segmentation Module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Uses structural heuristics (TOC, headers) and ML techniques to segment large documents into relevant analysis sections (e.g., MD&amp;A).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6.7. Table Parsing Module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Integrates a visual/layout detection approach with rule-based extraction to structure data from tables (Balance Sheet, Income Statement).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6.8. Integration with Financial APIs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Used for real-time validation of extracted entities (e.g., checking a stock ticker against a live market database) and data enrichment.</w:t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System Architecture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utilizes a modern, tiered architecture to handle ingestion, processing, and output of data efficiently.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Architecture Components: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Ingestion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Handles raw document input (PDF/Text/HTML).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Processing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Contains the Preprocessing, Segmentation, and Core NER modules.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Post-Processing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Executes Custom Entity and Event Extraction logic.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Validation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Connects to External Financial APIs (e.g., Yahoo Finance).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Persistence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Stores structured output and log data.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Application Layer: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Provides a user interface and REST API endpoint for access.</w:t>
      </w:r>
    </w:p>
    <w:p w:rsidR="00000000" w:rsidDel="00000000" w:rsidP="00000000" w:rsidRDefault="00000000" w:rsidRPr="00000000" w14:paraId="000000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Methodology</w:t>
      </w:r>
    </w:p>
    <w:p w:rsidR="00000000" w:rsidDel="00000000" w:rsidP="00000000" w:rsidRDefault="00000000" w:rsidRPr="00000000" w14:paraId="0000006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8.1. Data Preparation and Cleaning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Corpus: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Collected diverse corpus, confirmed to be rich in financial terminology (Image: Top 20 Frequent Words in Financial Document).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Preprocessing: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Included standard cleaning, tokenization, and applying lemmatization to reduce word variance.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EDA Insight: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Distribution analysis of metrics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Index_Change_Percent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(Image: Distribution of Index_Change_Percent) informed the model that high-volatility events are rarer than stable market conditions.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8.2. Model Selection, Training, and Refinement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Selection: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FinBERT was chosen as the base model.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Training: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Fine-tuned over 3 epochs (Image: Epoch 1-3 Performance Table) using the AdamW optimizer.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Refinement: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Early stopping was used, as the model showed rapid convergence and diminishing returns after Epoch 3, achieving optimal performance quickly.</w:t>
      </w:r>
    </w:p>
    <w:p w:rsidR="00000000" w:rsidDel="00000000" w:rsidP="00000000" w:rsidRDefault="00000000" w:rsidRPr="00000000" w14:paraId="0000007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8.3. Custom Extraction and Event Detection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Custom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Regular expressions and dependency parsing rules were applied to extract calculated metrics like P/E ratios which require combining multiple NER tags.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multi-class classifier was trained to identify event categories, focusing on those most frequent in the corpus (Image: Top 10 Categories in Market Event).</w:t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8.4. Segmentation and Parsing</w:t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Document Segmentation: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Layout-based heuristics were prioritized for 10-K and 10-Q forms where structural consistency is high.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Table Parsing: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hybrid approach combining boundary detection (via CV) and grammar-based parsing was used to accurately link figures to row/column headers in financial statements.</w:t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Algorithms Used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Module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Algorithm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 and 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NER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FinBERT (BERT Token Classification)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deep transformer encoder stack fine-tuned for sequence labeling (BIO format). It is the primary engine for entity tagging.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Event Extraction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Multiclass Classification (Softmax)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neural network layer on top of the FinBERT embedding is used to classify a sentence as one of $N$ predefined financial events.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Data Cleaning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Lemmatization and POS Tagging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Techniques to reduce words to their dictionary form and determine their grammatical role, aiding in feature generalization.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Custom Extraction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Regular Expressions and Dependency Parsing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Rule-based methods for extracting composite entities (e.g., calculating EPS from net income and share count).</w:t>
            </w:r>
          </w:p>
        </w:tc>
      </w:tr>
    </w:tbl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Implementation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was implemented in Python using the modern data science stack.</w:t>
      </w:r>
    </w:p>
    <w:p w:rsidR="00000000" w:rsidDel="00000000" w:rsidP="00000000" w:rsidRDefault="00000000" w:rsidRPr="00000000" w14:paraId="000000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Core Libraries: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torch, transformers, pandas, sklearn, and re.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Training Code: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 description of the PyTorch/HuggingFace script used for the fine-tuning process.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]</w:t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Preprocessing Code: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Includes custom functions for handling non-ASCII financial symbols and tokenizing large documents.</w:t>
      </w:r>
    </w:p>
    <w:p w:rsidR="00000000" w:rsidDel="00000000" w:rsidP="00000000" w:rsidRDefault="00000000" w:rsidRPr="00000000" w14:paraId="0000008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NER Output Samples: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system outputs entities in a JSON format: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{</w:t>
        <w:br w:type="textWrapping"/>
        <w:t xml:space="preserve">  "entity": "Apple Inc.",</w:t>
        <w:br w:type="textWrapping"/>
        <w:t xml:space="preserve">  "type": "COMPANY",</w:t>
        <w:br w:type="textWrapping"/>
        <w:t xml:space="preserve">  "context": "Apple Inc. reported $20 billion in revenue for Q3 2024.",</w:t>
        <w:br w:type="textWrapping"/>
        <w:t xml:space="preserve">  "confidence": 0.99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 Results and Evaluation</w:t>
      </w:r>
    </w:p>
    <w:p w:rsidR="00000000" w:rsidDel="00000000" w:rsidP="00000000" w:rsidRDefault="00000000" w:rsidRPr="00000000" w14:paraId="0000009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11.1. Performance Metrics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evaluation on the held-out test set confirmed exceptional performance, meeting the target F1-Score of $&gt;0.90$. The metrics are consistent with a well-generalized model (Image: Epoch 1-3 Performance Table).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Epoch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Validation Loss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Precision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F1-Score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Accuracy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0.011745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0.990762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0.993056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0.991908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0.997466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0.010385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0.991908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0.993056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0.992481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0.997647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0.008377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0.991926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0.995370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0.993645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0.998009</w:t>
            </w:r>
          </w:p>
        </w:tc>
      </w:tr>
    </w:tbl>
    <w:p w:rsidR="00000000" w:rsidDel="00000000" w:rsidP="00000000" w:rsidRDefault="00000000" w:rsidRPr="00000000" w14:paraId="000000A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11.2. Model Comparison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final FinBERT model significantly outperformed general-purpose models, proving the value of domain-specific pre-training.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F1-Score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Key Advantage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Fine-Tuned FinBERT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$\mathbf{0.9936}$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Deep contextual understanding of financial jargon.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General BERT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$\approx 0.88$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Failed to accurately tag specific financial ratios.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CRF/LSTM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$\approx 0.72$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Limited by context and feature engineering requirements.</w:t>
            </w:r>
          </w:p>
        </w:tc>
      </w:tr>
    </w:tbl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11.3. Output Examples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Extracted Entities: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Demonstrated successful extraction of Monetary Values, Dates, and Complex Company Names.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Event Detection: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Successfully identified sentences as 'Corporate Earnings Report' events, providing necessary context for analysts.</w:t>
      </w:r>
    </w:p>
    <w:p w:rsidR="00000000" w:rsidDel="00000000" w:rsidP="00000000" w:rsidRDefault="00000000" w:rsidRPr="00000000" w14:paraId="000000B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12. Error Analysis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Detailed error analysis was crucial for identifying limitations and future work:</w:t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Misclassification of Similar Financial Metrics: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model struggled where context was minimal, occasionally confusing highly related metrics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'Gross Profit'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'EBIT'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not explicitly named.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Issues with Rare Financial Terms: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Entities with exceptionally low frequency in the training data (e.g., specific derivatives or highly specialized insurance terms) exhibited lower recall, suggesting the need for further data augmentation in these areas.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Errors Due to Table Format: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While table parsing was successful for standard formats, complex tables with merged cells or dynamic layouts occasionally resulted in incorrect row-to-header linkage.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Ambiguous Text: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dense text referencing multiple entities (e.g., "Company A acquired Company B. The latter reported $10 million in losses"), co-reference resolution errors sometimes occurred, attributing the metric to the wrong company.</w:t>
      </w:r>
    </w:p>
    <w:p w:rsidR="00000000" w:rsidDel="00000000" w:rsidP="00000000" w:rsidRDefault="00000000" w:rsidRPr="00000000" w14:paraId="000000C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13. Conclusion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FinanceInsight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project successfully developed a high-performance NER system for financial data extraction. By strategically leveraging the domain knowledge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FinBERT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achieving an exceptional $\mathbf{F1-Score}$ of $\mathbf{0.9936}$, the project has met all its core technical objectives. The system provides financial analysts and investors with a powerful, automated tool for quickly turning vast amounts of unstructured text into clean, usable data, thereby drastically improving efficiency in market analysis and research.</w:t>
      </w:r>
    </w:p>
    <w:p w:rsidR="00000000" w:rsidDel="00000000" w:rsidP="00000000" w:rsidRDefault="00000000" w:rsidRPr="00000000" w14:paraId="000000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14. Future Enhancements</w:t>
      </w:r>
    </w:p>
    <w:p w:rsidR="00000000" w:rsidDel="00000000" w:rsidP="00000000" w:rsidRDefault="00000000" w:rsidRPr="00000000" w14:paraId="000000C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Relation Extraction: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 a system to identify and categorize the semantic relationships between extracted entities (e.g.,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[Acquirer]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acquired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[Target]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[$X]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).</w:t>
      </w:r>
    </w:p>
    <w:p w:rsidR="00000000" w:rsidDel="00000000" w:rsidP="00000000" w:rsidRDefault="00000000" w:rsidRPr="00000000" w14:paraId="000000C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Multilingual Finance NER: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Expand the model's capability to extract entities from financial reports in other major languages (e.g., Mandarin, Spanish) to serve a global user base.</w:t>
      </w:r>
    </w:p>
    <w:p w:rsidR="00000000" w:rsidDel="00000000" w:rsidP="00000000" w:rsidRDefault="00000000" w:rsidRPr="00000000" w14:paraId="000000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PDF-to-Text Automation: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Integrate advanced computer vision and document layout analysis to improve the quality of text extracted directly from complex PDF documents, mitigating current table parsing errors.</w:t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Interactive Dashboards: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Develop a user-friendly dashboard for dynamic visualization and querying of the extracted data for real-time risk assessment.</w:t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Real-time Market Data Integration: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Connect the system to live news feeds for instant event detection and sentiment analysis alerts.</w:t>
      </w:r>
    </w:p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